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5B" w:rsidRPr="009F005B" w:rsidRDefault="008155F7" w:rsidP="00815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ely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ya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F7" w:rsidRDefault="008155F7" w:rsidP="009F0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F7" w:rsidRDefault="008155F7" w:rsidP="009F0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5B" w:rsidRPr="009F005B" w:rsidRDefault="009F005B" w:rsidP="009F0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05B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F005B" w:rsidRDefault="009F005B" w:rsidP="00F8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87E95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организации, проведения, подведения итогов и награждения участников областной научно-практической конференции «Проблемы реализации общеобразовательной по</w:t>
      </w:r>
      <w:r w:rsidR="00484337">
        <w:rPr>
          <w:rFonts w:ascii="Times New Roman" w:hAnsi="Times New Roman" w:cs="Times New Roman"/>
          <w:sz w:val="28"/>
          <w:szCs w:val="28"/>
        </w:rPr>
        <w:t>дготовки в профессиональных образовательных организациях</w:t>
      </w:r>
      <w:r w:rsidR="00F87E95">
        <w:rPr>
          <w:rFonts w:ascii="Times New Roman" w:hAnsi="Times New Roman" w:cs="Times New Roman"/>
          <w:sz w:val="28"/>
          <w:szCs w:val="28"/>
        </w:rPr>
        <w:t>»</w:t>
      </w:r>
      <w:r w:rsidR="004F523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4F523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F5237">
        <w:rPr>
          <w:rFonts w:ascii="Times New Roman" w:hAnsi="Times New Roman" w:cs="Times New Roman"/>
          <w:sz w:val="28"/>
          <w:szCs w:val="28"/>
        </w:rPr>
        <w:t xml:space="preserve"> Конференция)</w:t>
      </w:r>
      <w:r w:rsidR="00F87E95">
        <w:rPr>
          <w:rFonts w:ascii="Times New Roman" w:hAnsi="Times New Roman" w:cs="Times New Roman"/>
          <w:sz w:val="28"/>
          <w:szCs w:val="28"/>
        </w:rPr>
        <w:t>.</w:t>
      </w:r>
    </w:p>
    <w:p w:rsidR="00F87E95" w:rsidRDefault="00F87E95" w:rsidP="00F87E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F5237">
        <w:rPr>
          <w:rFonts w:ascii="Times New Roman" w:hAnsi="Times New Roman" w:cs="Times New Roman"/>
          <w:sz w:val="28"/>
          <w:szCs w:val="28"/>
        </w:rPr>
        <w:t>Областная научно-практическая конференция «Проблемы реализации общео</w:t>
      </w:r>
      <w:r w:rsidR="00A516C9">
        <w:rPr>
          <w:rFonts w:ascii="Times New Roman" w:hAnsi="Times New Roman" w:cs="Times New Roman"/>
          <w:sz w:val="28"/>
          <w:szCs w:val="28"/>
        </w:rPr>
        <w:t>бразовательной подготовки в профессиональных образовательных организациях</w:t>
      </w:r>
      <w:r w:rsidR="004F5237">
        <w:rPr>
          <w:rFonts w:ascii="Times New Roman" w:hAnsi="Times New Roman" w:cs="Times New Roman"/>
          <w:sz w:val="28"/>
          <w:szCs w:val="28"/>
        </w:rPr>
        <w:t xml:space="preserve">» </w:t>
      </w:r>
      <w:r w:rsidR="00A516C9">
        <w:rPr>
          <w:rFonts w:ascii="Times New Roman" w:hAnsi="Times New Roman" w:cs="Times New Roman"/>
          <w:sz w:val="28"/>
          <w:szCs w:val="28"/>
        </w:rPr>
        <w:t xml:space="preserve"> </w:t>
      </w:r>
      <w:r w:rsidR="004F52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F5237" w:rsidRPr="004F5237">
        <w:rPr>
          <w:rFonts w:ascii="Times New Roman" w:hAnsi="Times New Roman" w:cs="Times New Roman"/>
          <w:b/>
          <w:sz w:val="28"/>
          <w:szCs w:val="28"/>
        </w:rPr>
        <w:t>в дистанционной форме</w:t>
      </w:r>
      <w:r w:rsidR="004F5237">
        <w:rPr>
          <w:rFonts w:ascii="Times New Roman" w:hAnsi="Times New Roman" w:cs="Times New Roman"/>
          <w:sz w:val="28"/>
          <w:szCs w:val="28"/>
        </w:rPr>
        <w:t xml:space="preserve"> ГАПОУ </w:t>
      </w:r>
      <w:proofErr w:type="gramStart"/>
      <w:r w:rsidR="004F52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F5237">
        <w:rPr>
          <w:rFonts w:ascii="Times New Roman" w:hAnsi="Times New Roman" w:cs="Times New Roman"/>
          <w:sz w:val="28"/>
          <w:szCs w:val="28"/>
        </w:rPr>
        <w:t xml:space="preserve"> «Уральский горнозаводской колледж имени Демидовых»  </w:t>
      </w:r>
      <w:r w:rsidR="00CC54AC">
        <w:rPr>
          <w:rFonts w:ascii="Times New Roman" w:hAnsi="Times New Roman" w:cs="Times New Roman"/>
          <w:b/>
          <w:sz w:val="28"/>
          <w:szCs w:val="28"/>
        </w:rPr>
        <w:t>с 10 по  24</w:t>
      </w:r>
      <w:r w:rsidR="004F5237" w:rsidRPr="0097796F">
        <w:rPr>
          <w:rFonts w:ascii="Times New Roman" w:hAnsi="Times New Roman" w:cs="Times New Roman"/>
          <w:b/>
          <w:sz w:val="28"/>
          <w:szCs w:val="28"/>
        </w:rPr>
        <w:t xml:space="preserve"> декабря 2021 года.</w:t>
      </w:r>
    </w:p>
    <w:p w:rsidR="004F5237" w:rsidRDefault="004F5237" w:rsidP="00F87E95">
      <w:pPr>
        <w:jc w:val="both"/>
        <w:rPr>
          <w:rFonts w:ascii="Times New Roman" w:hAnsi="Times New Roman" w:cs="Times New Roman"/>
          <w:sz w:val="28"/>
          <w:szCs w:val="28"/>
        </w:rPr>
      </w:pPr>
      <w:r w:rsidRPr="00A516C9">
        <w:rPr>
          <w:rFonts w:ascii="Times New Roman" w:hAnsi="Times New Roman" w:cs="Times New Roman"/>
          <w:sz w:val="28"/>
          <w:szCs w:val="28"/>
        </w:rPr>
        <w:t>1.3.</w:t>
      </w:r>
      <w:r w:rsidR="00BC23CE">
        <w:rPr>
          <w:rFonts w:ascii="Times New Roman" w:hAnsi="Times New Roman" w:cs="Times New Roman"/>
          <w:sz w:val="28"/>
          <w:szCs w:val="28"/>
        </w:rPr>
        <w:t>К участию в Конференции приглашаются педагогические работники профессиональных образова</w:t>
      </w:r>
      <w:r w:rsidR="00A516C9">
        <w:rPr>
          <w:rFonts w:ascii="Times New Roman" w:hAnsi="Times New Roman" w:cs="Times New Roman"/>
          <w:sz w:val="28"/>
          <w:szCs w:val="28"/>
        </w:rPr>
        <w:t xml:space="preserve">тельных организаций, реализующие </w:t>
      </w:r>
      <w:r w:rsidR="00BC23CE">
        <w:rPr>
          <w:rFonts w:ascii="Times New Roman" w:hAnsi="Times New Roman" w:cs="Times New Roman"/>
          <w:sz w:val="28"/>
          <w:szCs w:val="28"/>
        </w:rPr>
        <w:t xml:space="preserve"> </w:t>
      </w:r>
      <w:r w:rsidR="00A87CE9">
        <w:rPr>
          <w:rFonts w:ascii="Times New Roman" w:hAnsi="Times New Roman" w:cs="Times New Roman"/>
          <w:sz w:val="28"/>
          <w:szCs w:val="28"/>
        </w:rPr>
        <w:t>дисциплины</w:t>
      </w:r>
      <w:r w:rsidR="00BC23CE">
        <w:rPr>
          <w:rFonts w:ascii="Times New Roman" w:hAnsi="Times New Roman" w:cs="Times New Roman"/>
          <w:sz w:val="28"/>
          <w:szCs w:val="28"/>
        </w:rPr>
        <w:t xml:space="preserve">  общеобразовательного цикла.</w:t>
      </w:r>
    </w:p>
    <w:p w:rsidR="00114685" w:rsidRDefault="00114685" w:rsidP="00F8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47D74">
        <w:rPr>
          <w:rFonts w:ascii="Times New Roman" w:hAnsi="Times New Roman" w:cs="Times New Roman"/>
          <w:sz w:val="28"/>
          <w:szCs w:val="28"/>
        </w:rPr>
        <w:t xml:space="preserve">Для участия в Конференции участники предоставляют в организационный комитет авторские материалы, </w:t>
      </w:r>
      <w:r w:rsidR="000C2D2C">
        <w:rPr>
          <w:rFonts w:ascii="Times New Roman" w:hAnsi="Times New Roman" w:cs="Times New Roman"/>
          <w:sz w:val="28"/>
          <w:szCs w:val="28"/>
        </w:rPr>
        <w:t>содержащие обобщённый опыт преподавания общеобразовательных дисциплин в соответствии с направлениями работы Конференции.</w:t>
      </w:r>
    </w:p>
    <w:p w:rsidR="004F5237" w:rsidRPr="004F5237" w:rsidRDefault="004F5237" w:rsidP="004F5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37">
        <w:rPr>
          <w:rFonts w:ascii="Times New Roman" w:hAnsi="Times New Roman" w:cs="Times New Roman"/>
          <w:b/>
          <w:sz w:val="28"/>
          <w:szCs w:val="28"/>
        </w:rPr>
        <w:t>2.Цель и задачи Конференции</w:t>
      </w:r>
    </w:p>
    <w:p w:rsidR="009F005B" w:rsidRDefault="004F5237" w:rsidP="00AE2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2.1.Конференция проводится с целью выявления  и распространения эффективного  опыта реализации общеобразовательной подготовки  в среднем  профессиональном образовании.</w:t>
      </w:r>
    </w:p>
    <w:p w:rsidR="00AE2E04" w:rsidRDefault="00AE2E04" w:rsidP="00AE2E04">
      <w:pPr>
        <w:jc w:val="both"/>
        <w:rPr>
          <w:rFonts w:ascii="Times New Roman" w:hAnsi="Times New Roman" w:cs="Times New Roman"/>
          <w:sz w:val="28"/>
          <w:szCs w:val="28"/>
        </w:rPr>
      </w:pPr>
      <w:r w:rsidRPr="0097796F">
        <w:rPr>
          <w:rFonts w:ascii="Times New Roman" w:hAnsi="Times New Roman" w:cs="Times New Roman"/>
          <w:sz w:val="28"/>
          <w:szCs w:val="28"/>
        </w:rPr>
        <w:t>2.2.Задачи проведения Конференции:</w:t>
      </w:r>
    </w:p>
    <w:p w:rsidR="00AE2E04" w:rsidRDefault="00DE0A61" w:rsidP="00AE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обобщения </w:t>
      </w:r>
      <w:r w:rsidR="00447479">
        <w:rPr>
          <w:rFonts w:ascii="Times New Roman" w:hAnsi="Times New Roman" w:cs="Times New Roman"/>
          <w:sz w:val="28"/>
          <w:szCs w:val="28"/>
        </w:rPr>
        <w:t xml:space="preserve">и трансляции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="00A87CE9">
        <w:rPr>
          <w:rFonts w:ascii="Times New Roman" w:hAnsi="Times New Roman" w:cs="Times New Roman"/>
          <w:sz w:val="28"/>
          <w:szCs w:val="28"/>
        </w:rPr>
        <w:t xml:space="preserve">проектирования, реализации </w:t>
      </w:r>
      <w:r w:rsidR="0097796F"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  <w:r w:rsidR="00A87CE9">
        <w:rPr>
          <w:rFonts w:ascii="Times New Roman" w:hAnsi="Times New Roman" w:cs="Times New Roman"/>
          <w:sz w:val="28"/>
          <w:szCs w:val="28"/>
        </w:rPr>
        <w:t xml:space="preserve">  в среднем профессиональном образовании</w:t>
      </w:r>
      <w:r w:rsidR="00447479">
        <w:rPr>
          <w:rFonts w:ascii="Times New Roman" w:hAnsi="Times New Roman" w:cs="Times New Roman"/>
          <w:sz w:val="28"/>
          <w:szCs w:val="28"/>
        </w:rPr>
        <w:t xml:space="preserve">, опыта </w:t>
      </w:r>
      <w:r w:rsidR="00B44BDD">
        <w:rPr>
          <w:rFonts w:ascii="Times New Roman" w:hAnsi="Times New Roman" w:cs="Times New Roman"/>
          <w:sz w:val="28"/>
          <w:szCs w:val="28"/>
        </w:rPr>
        <w:t xml:space="preserve"> оценивания </w:t>
      </w:r>
      <w:r w:rsidR="00447479">
        <w:rPr>
          <w:rFonts w:ascii="Times New Roman" w:hAnsi="Times New Roman" w:cs="Times New Roman"/>
          <w:sz w:val="28"/>
          <w:szCs w:val="28"/>
        </w:rPr>
        <w:t xml:space="preserve">общих компетенций, предметных, </w:t>
      </w:r>
      <w:proofErr w:type="spellStart"/>
      <w:r w:rsidR="0044747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47479">
        <w:rPr>
          <w:rFonts w:ascii="Times New Roman" w:hAnsi="Times New Roman" w:cs="Times New Roman"/>
          <w:sz w:val="28"/>
          <w:szCs w:val="28"/>
        </w:rPr>
        <w:t xml:space="preserve"> и ли</w:t>
      </w:r>
      <w:r w:rsidR="002C67B6">
        <w:rPr>
          <w:rFonts w:ascii="Times New Roman" w:hAnsi="Times New Roman" w:cs="Times New Roman"/>
          <w:sz w:val="28"/>
          <w:szCs w:val="28"/>
        </w:rPr>
        <w:t>чностных результатов</w:t>
      </w:r>
      <w:r w:rsidR="00447479">
        <w:rPr>
          <w:rFonts w:ascii="Times New Roman" w:hAnsi="Times New Roman" w:cs="Times New Roman"/>
          <w:sz w:val="28"/>
          <w:szCs w:val="28"/>
        </w:rPr>
        <w:t>;</w:t>
      </w:r>
    </w:p>
    <w:p w:rsidR="00447479" w:rsidRPr="00624A20" w:rsidRDefault="00447479" w:rsidP="00AE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лучших практик преподавания общеобразовательных дисциплин в среднем профессиональном образовании </w:t>
      </w:r>
      <w:r w:rsidRPr="00624A20">
        <w:rPr>
          <w:rFonts w:ascii="Times New Roman" w:hAnsi="Times New Roman" w:cs="Times New Roman"/>
          <w:sz w:val="28"/>
          <w:szCs w:val="28"/>
        </w:rPr>
        <w:t>с учётом современных требований;</w:t>
      </w:r>
    </w:p>
    <w:p w:rsidR="00447479" w:rsidRDefault="0097796F" w:rsidP="00AE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47D74">
        <w:rPr>
          <w:rFonts w:ascii="Times New Roman" w:hAnsi="Times New Roman" w:cs="Times New Roman"/>
          <w:sz w:val="28"/>
          <w:szCs w:val="28"/>
        </w:rPr>
        <w:t xml:space="preserve">методического,  </w:t>
      </w:r>
      <w:r>
        <w:rPr>
          <w:rFonts w:ascii="Times New Roman" w:hAnsi="Times New Roman" w:cs="Times New Roman"/>
          <w:sz w:val="28"/>
          <w:szCs w:val="28"/>
        </w:rPr>
        <w:t>научно-методического потенциала педагогических работников.</w:t>
      </w:r>
    </w:p>
    <w:p w:rsidR="00484337" w:rsidRPr="00484337" w:rsidRDefault="00484337" w:rsidP="00484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BDD" w:rsidRPr="00BC23CE" w:rsidRDefault="00BC23CE" w:rsidP="00BC2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CE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3.Организация и проведение конференции</w:t>
      </w:r>
    </w:p>
    <w:p w:rsidR="00A45415" w:rsidRDefault="00BC23CE" w:rsidP="001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3.1.Для участия в К</w:t>
      </w:r>
      <w:r w:rsidR="001F4361">
        <w:rPr>
          <w:rFonts w:ascii="Times New Roman" w:hAnsi="Times New Roman" w:cs="Times New Roman"/>
          <w:sz w:val="28"/>
          <w:szCs w:val="28"/>
        </w:rPr>
        <w:t xml:space="preserve">онференции необходимо  </w:t>
      </w:r>
      <w:r w:rsidR="001F4361" w:rsidRPr="0048433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7796F" w:rsidRPr="00484337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484337">
        <w:rPr>
          <w:rFonts w:ascii="Times New Roman" w:hAnsi="Times New Roman" w:cs="Times New Roman"/>
          <w:b/>
          <w:sz w:val="28"/>
          <w:szCs w:val="28"/>
        </w:rPr>
        <w:t xml:space="preserve">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отправить </w:t>
      </w:r>
      <w:r w:rsidR="00A45415">
        <w:rPr>
          <w:rFonts w:ascii="Times New Roman" w:hAnsi="Times New Roman" w:cs="Times New Roman"/>
          <w:sz w:val="28"/>
          <w:szCs w:val="28"/>
        </w:rPr>
        <w:t xml:space="preserve">заявку (приложение 1) и </w:t>
      </w:r>
      <w:r>
        <w:rPr>
          <w:rFonts w:ascii="Times New Roman" w:hAnsi="Times New Roman" w:cs="Times New Roman"/>
          <w:sz w:val="28"/>
          <w:szCs w:val="28"/>
        </w:rPr>
        <w:t xml:space="preserve"> тезисы доклада  </w:t>
      </w:r>
      <w:r w:rsidR="00A45415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>
        <w:rPr>
          <w:rFonts w:ascii="Times New Roman" w:hAnsi="Times New Roman" w:cs="Times New Roman"/>
          <w:sz w:val="28"/>
          <w:szCs w:val="28"/>
        </w:rPr>
        <w:t xml:space="preserve">объёмом не более 3 страниц </w:t>
      </w:r>
      <w:r w:rsidR="001F4361">
        <w:rPr>
          <w:rFonts w:ascii="Times New Roman" w:hAnsi="Times New Roman" w:cs="Times New Roman"/>
          <w:sz w:val="28"/>
          <w:szCs w:val="28"/>
        </w:rPr>
        <w:t xml:space="preserve"> на адрес электронной  почты </w:t>
      </w:r>
      <w:hyperlink r:id="rId7" w:history="1">
        <w:r w:rsidR="00A516C9" w:rsidRPr="00C23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urgzk</w:t>
        </w:r>
        <w:r w:rsidR="00A516C9" w:rsidRPr="00C23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516C9" w:rsidRPr="00C23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shmakova</w:t>
        </w:r>
        <w:r w:rsidR="00A516C9" w:rsidRPr="00C233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16C9" w:rsidRPr="00C23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16C9" w:rsidRPr="00C23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16C9" w:rsidRPr="00C23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F005B" w:rsidRDefault="00A45415" w:rsidP="001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теме письма необходимо указать «НПК»)</w:t>
      </w:r>
      <w:r w:rsidR="001F4361">
        <w:rPr>
          <w:rFonts w:ascii="Times New Roman" w:hAnsi="Times New Roman" w:cs="Times New Roman"/>
          <w:sz w:val="28"/>
          <w:szCs w:val="28"/>
        </w:rPr>
        <w:t>.</w:t>
      </w:r>
    </w:p>
    <w:p w:rsidR="00A45415" w:rsidRDefault="00A45415" w:rsidP="001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и тезисы доклада необходимо отправить в одном письме отдельными файлами. Название файлов: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Заявка_Ф.И.О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Статья_Ф.И.О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516C9" w:rsidRDefault="00A516C9" w:rsidP="001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C39C8">
        <w:rPr>
          <w:rFonts w:ascii="Times New Roman" w:hAnsi="Times New Roman" w:cs="Times New Roman"/>
          <w:sz w:val="28"/>
          <w:szCs w:val="28"/>
        </w:rPr>
        <w:t xml:space="preserve"> Конференция проводится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6C9" w:rsidRPr="00890548" w:rsidRDefault="00A516C9" w:rsidP="00A51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548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</w:t>
      </w:r>
      <w:proofErr w:type="gramStart"/>
      <w:r w:rsidRPr="008905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0548">
        <w:rPr>
          <w:rFonts w:ascii="Times New Roman" w:hAnsi="Times New Roman" w:cs="Times New Roman"/>
          <w:sz w:val="28"/>
          <w:szCs w:val="28"/>
        </w:rPr>
        <w:t xml:space="preserve"> по общеобразов</w:t>
      </w:r>
      <w:r w:rsidR="00A45415" w:rsidRPr="00890548">
        <w:rPr>
          <w:rFonts w:ascii="Times New Roman" w:hAnsi="Times New Roman" w:cs="Times New Roman"/>
          <w:sz w:val="28"/>
          <w:szCs w:val="28"/>
        </w:rPr>
        <w:t>ательным дисциплинам</w:t>
      </w:r>
      <w:r w:rsidRPr="00890548">
        <w:rPr>
          <w:rFonts w:ascii="Times New Roman" w:hAnsi="Times New Roman" w:cs="Times New Roman"/>
          <w:sz w:val="28"/>
          <w:szCs w:val="28"/>
        </w:rPr>
        <w:t>.</w:t>
      </w:r>
    </w:p>
    <w:p w:rsidR="00A516C9" w:rsidRDefault="00A516C9" w:rsidP="00A51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548">
        <w:rPr>
          <w:rFonts w:ascii="Times New Roman" w:hAnsi="Times New Roman" w:cs="Times New Roman"/>
          <w:sz w:val="28"/>
          <w:szCs w:val="28"/>
        </w:rPr>
        <w:t>Преподавание общеобразовательных дисциплин  с учётом профессиональной направленности образовательных программ среднего профессионального образования.</w:t>
      </w:r>
    </w:p>
    <w:p w:rsidR="00114685" w:rsidRDefault="00114685" w:rsidP="00A51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технологии преподавания общеобразовательных дисциплин.</w:t>
      </w:r>
    </w:p>
    <w:p w:rsidR="00114685" w:rsidRDefault="00114685" w:rsidP="00A51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учебных дисциплин общеобразовательного цикла.</w:t>
      </w:r>
    </w:p>
    <w:p w:rsidR="00A45415" w:rsidRDefault="00A45415" w:rsidP="00A45415">
      <w:pPr>
        <w:jc w:val="both"/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3.3.</w:t>
      </w:r>
      <w:r w:rsidR="005C01AC">
        <w:rPr>
          <w:rFonts w:ascii="Times New Roman" w:hAnsi="Times New Roman" w:cs="Times New Roman"/>
          <w:sz w:val="28"/>
          <w:szCs w:val="28"/>
        </w:rPr>
        <w:t>Организаторы Конференции не редактируют тезисы докладов. Участники Конференции несут полную ответственность за содержание представленных материалов.</w:t>
      </w:r>
    </w:p>
    <w:p w:rsidR="005C01AC" w:rsidRDefault="005C01AC" w:rsidP="00A4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3.4.Представленные на Конференцию тезисы докладов публикуются  в сборнике материалов Конференции.</w:t>
      </w:r>
    </w:p>
    <w:p w:rsidR="00484337" w:rsidRDefault="005C01AC" w:rsidP="0048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337">
        <w:rPr>
          <w:rFonts w:ascii="Times New Roman" w:hAnsi="Times New Roman" w:cs="Times New Roman"/>
          <w:sz w:val="28"/>
          <w:szCs w:val="28"/>
        </w:rPr>
        <w:t>3.5.Тезисы докладов должны быть оформлены в соответствии со следующими требованиями</w:t>
      </w:r>
      <w:r w:rsidR="00484337" w:rsidRPr="00484337">
        <w:rPr>
          <w:rFonts w:ascii="Times New Roman" w:hAnsi="Times New Roman" w:cs="Times New Roman"/>
          <w:sz w:val="28"/>
          <w:szCs w:val="28"/>
        </w:rPr>
        <w:t>:</w:t>
      </w:r>
    </w:p>
    <w:p w:rsidR="00484337" w:rsidRPr="00484337" w:rsidRDefault="00484337" w:rsidP="004843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37" w:rsidRPr="002C67B6" w:rsidRDefault="00484337" w:rsidP="004843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</w:t>
      </w:r>
      <w:r w:rsidRPr="002C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Times New Roman, </w:t>
      </w:r>
    </w:p>
    <w:p w:rsidR="00484337" w:rsidRPr="002C67B6" w:rsidRDefault="00484337" w:rsidP="004843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Pr="002C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-14 </w:t>
      </w: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кегль</w:t>
      </w:r>
      <w:r w:rsidRPr="002C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</w:p>
    <w:p w:rsidR="00484337" w:rsidRPr="00484337" w:rsidRDefault="00484337" w:rsidP="004843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одинарный межстрочный интервал, </w:t>
      </w:r>
    </w:p>
    <w:p w:rsidR="00484337" w:rsidRPr="00484337" w:rsidRDefault="00484337" w:rsidP="004843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поля- 2 см,</w:t>
      </w:r>
    </w:p>
    <w:p w:rsidR="00484337" w:rsidRPr="00484337" w:rsidRDefault="00484337" w:rsidP="004843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отступ красной строки- 1, 25 см.;</w:t>
      </w:r>
    </w:p>
    <w:p w:rsidR="00847D74" w:rsidRPr="00CC54AC" w:rsidRDefault="00484337" w:rsidP="00C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номера страниц не проставляются,</w:t>
      </w:r>
      <w:r>
        <w:rPr>
          <w:rFonts w:ascii="Arial" w:hAnsi="Arial" w:cs="Arial"/>
          <w:color w:val="000000"/>
        </w:rPr>
        <w:br/>
      </w:r>
      <w:r w:rsidRPr="00484337">
        <w:rPr>
          <w:rFonts w:ascii="Times New Roman" w:hAnsi="Times New Roman" w:cs="Times New Roman"/>
          <w:sz w:val="28"/>
          <w:szCs w:val="28"/>
        </w:rPr>
        <w:t>выравнивание текста по ширине страницы.</w:t>
      </w:r>
    </w:p>
    <w:p w:rsidR="00847D74" w:rsidRDefault="00484337" w:rsidP="00484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4.Подведение итогов Конференции</w:t>
      </w:r>
    </w:p>
    <w:p w:rsidR="006674BC" w:rsidRDefault="00484337" w:rsidP="0066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4.1.По каждому направ</w:t>
      </w:r>
      <w:r w:rsidR="002C67B6">
        <w:rPr>
          <w:rFonts w:ascii="Times New Roman" w:hAnsi="Times New Roman" w:cs="Times New Roman"/>
          <w:sz w:val="28"/>
          <w:szCs w:val="28"/>
        </w:rPr>
        <w:t>лению работы  Конференции  могут быть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победители в номинациях: </w:t>
      </w:r>
    </w:p>
    <w:p w:rsidR="006674BC" w:rsidRDefault="00484337" w:rsidP="0066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674BC">
        <w:rPr>
          <w:rFonts w:ascii="Times New Roman" w:hAnsi="Times New Roman" w:cs="Times New Roman"/>
          <w:sz w:val="28"/>
          <w:szCs w:val="28"/>
        </w:rPr>
        <w:t xml:space="preserve">Лучший опыт преподавания общеобразовательных дисциплин в среднем профессиональном образовании», </w:t>
      </w:r>
    </w:p>
    <w:p w:rsidR="00484337" w:rsidRDefault="006674BC" w:rsidP="0066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«Оригинальность</w:t>
      </w:r>
      <w:r w:rsidR="00342288">
        <w:rPr>
          <w:rFonts w:ascii="Times New Roman" w:hAnsi="Times New Roman" w:cs="Times New Roman"/>
          <w:sz w:val="28"/>
          <w:szCs w:val="28"/>
        </w:rPr>
        <w:t xml:space="preserve"> (новизна)</w:t>
      </w:r>
      <w:r>
        <w:rPr>
          <w:rFonts w:ascii="Times New Roman" w:hAnsi="Times New Roman" w:cs="Times New Roman"/>
          <w:sz w:val="28"/>
          <w:szCs w:val="28"/>
        </w:rPr>
        <w:t xml:space="preserve"> опыта преподавания  общеобразовательных дисциплин»,</w:t>
      </w:r>
    </w:p>
    <w:p w:rsidR="006674BC" w:rsidRDefault="006674BC" w:rsidP="0066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«Актуальность опыта преподавания  общеобразовательных дисциплин»,</w:t>
      </w:r>
    </w:p>
    <w:p w:rsidR="006674BC" w:rsidRDefault="006674BC" w:rsidP="0066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«Результативность опыта преподавания общеобразовательных дисциплин».</w:t>
      </w:r>
    </w:p>
    <w:p w:rsidR="006674BC" w:rsidRDefault="006674BC" w:rsidP="0066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4.2.Все участники Конференции получают на адрес электронной почты, указанный в заявке, Дипломы (участника или победителя в номинации), а также электронные сборники материалов Конференции.</w:t>
      </w:r>
    </w:p>
    <w:p w:rsidR="006674BC" w:rsidRPr="00342288" w:rsidRDefault="006674BC" w:rsidP="00667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4.3.Итоги Конференции </w:t>
      </w:r>
      <w:r w:rsidR="00CC54AC">
        <w:rPr>
          <w:rFonts w:ascii="Times New Roman" w:hAnsi="Times New Roman" w:cs="Times New Roman"/>
          <w:sz w:val="28"/>
          <w:szCs w:val="28"/>
        </w:rPr>
        <w:t xml:space="preserve">будут подведены </w:t>
      </w:r>
      <w:r w:rsidR="00CC54AC" w:rsidRPr="00342288">
        <w:rPr>
          <w:rFonts w:ascii="Times New Roman" w:hAnsi="Times New Roman" w:cs="Times New Roman"/>
          <w:b/>
          <w:sz w:val="28"/>
          <w:szCs w:val="28"/>
        </w:rPr>
        <w:t>до 29  декабря 2021 года</w:t>
      </w:r>
      <w:r w:rsidR="00CC54AC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ГАПОУ СО «</w:t>
      </w:r>
      <w:proofErr w:type="spellStart"/>
      <w:r w:rsidR="00CC54A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CC54AC">
        <w:rPr>
          <w:rFonts w:ascii="Times New Roman" w:hAnsi="Times New Roman" w:cs="Times New Roman"/>
          <w:sz w:val="28"/>
          <w:szCs w:val="28"/>
        </w:rPr>
        <w:t>»</w:t>
      </w:r>
      <w:r w:rsidR="00342288">
        <w:rPr>
          <w:rFonts w:ascii="Times New Roman" w:hAnsi="Times New Roman" w:cs="Times New Roman"/>
          <w:sz w:val="28"/>
          <w:szCs w:val="28"/>
        </w:rPr>
        <w:t xml:space="preserve"> (</w:t>
      </w:r>
      <w:r w:rsidR="00342288" w:rsidRPr="00342288">
        <w:rPr>
          <w:rFonts w:ascii="Times New Roman" w:hAnsi="Times New Roman" w:cs="Times New Roman"/>
          <w:sz w:val="28"/>
          <w:szCs w:val="28"/>
        </w:rPr>
        <w:t>https://ургзу</w:t>
      </w:r>
      <w:proofErr w:type="gramStart"/>
      <w:r w:rsidR="00342288" w:rsidRPr="003422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2288" w:rsidRPr="00342288">
        <w:rPr>
          <w:rFonts w:ascii="Times New Roman" w:hAnsi="Times New Roman" w:cs="Times New Roman"/>
          <w:sz w:val="28"/>
          <w:szCs w:val="28"/>
        </w:rPr>
        <w:t>ф</w:t>
      </w:r>
      <w:r w:rsidR="00342288">
        <w:rPr>
          <w:rFonts w:ascii="Times New Roman" w:hAnsi="Times New Roman" w:cs="Times New Roman"/>
          <w:sz w:val="28"/>
          <w:szCs w:val="28"/>
        </w:rPr>
        <w:t>)</w:t>
      </w:r>
      <w:r w:rsidR="00CC54AC">
        <w:rPr>
          <w:rFonts w:ascii="Times New Roman" w:hAnsi="Times New Roman" w:cs="Times New Roman"/>
          <w:sz w:val="28"/>
          <w:szCs w:val="28"/>
        </w:rPr>
        <w:t>. Рассылка документов (дипломов) и электронных</w:t>
      </w:r>
      <w:r w:rsidR="002C67B6">
        <w:rPr>
          <w:rFonts w:ascii="Times New Roman" w:hAnsi="Times New Roman" w:cs="Times New Roman"/>
          <w:sz w:val="28"/>
          <w:szCs w:val="28"/>
        </w:rPr>
        <w:t xml:space="preserve"> сборников будет осуществлена </w:t>
      </w:r>
      <w:r w:rsidR="002C67B6" w:rsidRPr="00342288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CC54AC" w:rsidRPr="00342288">
        <w:rPr>
          <w:rFonts w:ascii="Times New Roman" w:hAnsi="Times New Roman" w:cs="Times New Roman"/>
          <w:b/>
          <w:sz w:val="28"/>
          <w:szCs w:val="28"/>
        </w:rPr>
        <w:t xml:space="preserve"> 12 января 2022 года.</w:t>
      </w:r>
    </w:p>
    <w:p w:rsidR="00847D74" w:rsidRPr="00CC54AC" w:rsidRDefault="00CC54AC" w:rsidP="00CC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AC">
        <w:rPr>
          <w:rFonts w:ascii="Times New Roman" w:hAnsi="Times New Roman" w:cs="Times New Roman"/>
          <w:b/>
          <w:sz w:val="28"/>
          <w:szCs w:val="28"/>
        </w:rPr>
        <w:t>5.Контактая информация</w:t>
      </w:r>
    </w:p>
    <w:p w:rsidR="00FE2A20" w:rsidRPr="009B57F2" w:rsidRDefault="00FE2A20" w:rsidP="00FE2A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57F2">
        <w:rPr>
          <w:rFonts w:ascii="Times New Roman" w:hAnsi="Times New Roman"/>
          <w:color w:val="000000"/>
          <w:sz w:val="28"/>
          <w:szCs w:val="28"/>
        </w:rPr>
        <w:t>5.1.Контакты образовательной организации:</w:t>
      </w:r>
    </w:p>
    <w:p w:rsidR="00FE2A20" w:rsidRDefault="00FE2A20" w:rsidP="00FE2A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ГАПОУ СО «Уральский горнозаводской колледж имени Демидовых»,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евьянск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Дзержинского, 6а. Тел.: 8(34356) 4-42-42;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urgzu</w:t>
      </w:r>
      <w:proofErr w:type="spellEnd"/>
      <w:r w:rsidRPr="00D97A88">
        <w:rPr>
          <w:rFonts w:ascii="Times New Roman" w:hAnsi="Times New Roman"/>
          <w:sz w:val="28"/>
          <w:szCs w:val="28"/>
        </w:rPr>
        <w:t xml:space="preserve">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97A8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2A20" w:rsidRPr="009B57F2" w:rsidRDefault="00FE2A20" w:rsidP="00FE2A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57F2">
        <w:rPr>
          <w:rFonts w:ascii="Times New Roman" w:hAnsi="Times New Roman"/>
          <w:color w:val="000000"/>
          <w:sz w:val="28"/>
          <w:szCs w:val="28"/>
        </w:rPr>
        <w:t>5.2.</w:t>
      </w:r>
      <w:r w:rsidR="009B57F2">
        <w:rPr>
          <w:rFonts w:ascii="Times New Roman" w:hAnsi="Times New Roman"/>
          <w:color w:val="000000"/>
          <w:sz w:val="28"/>
          <w:szCs w:val="28"/>
        </w:rPr>
        <w:t>Контакты организаторов Конференции</w:t>
      </w:r>
      <w:r w:rsidRPr="009B57F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E2A20" w:rsidRDefault="00FE2A20" w:rsidP="00FE2A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Шмакова</w:t>
      </w:r>
      <w:r>
        <w:rPr>
          <w:rFonts w:ascii="Times New Roman" w:hAnsi="Times New Roman"/>
          <w:color w:val="000000"/>
          <w:sz w:val="28"/>
          <w:szCs w:val="28"/>
        </w:rPr>
        <w:t xml:space="preserve"> Эльвира Александровна</w:t>
      </w:r>
      <w:r>
        <w:rPr>
          <w:rFonts w:ascii="Times New Roman" w:hAnsi="Times New Roman"/>
          <w:sz w:val="28"/>
          <w:szCs w:val="28"/>
        </w:rPr>
        <w:t xml:space="preserve">, преподаватель,  тел. 89530497935,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4"/>
            <w:sz w:val="28"/>
            <w:szCs w:val="28"/>
            <w:shd w:val="clear" w:color="auto" w:fill="FFFFFF"/>
          </w:rPr>
          <w:t>urgzk-shmakova@mail.ru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2A20" w:rsidRDefault="00FE2A20" w:rsidP="00FE2A2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47D74" w:rsidRDefault="00847D74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D74" w:rsidRDefault="00847D74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D74" w:rsidRDefault="00847D74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D74" w:rsidRDefault="00847D74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D74" w:rsidRDefault="00847D74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A45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57F2" w:rsidRDefault="009B57F2" w:rsidP="009B5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B57F2" w:rsidRDefault="009B57F2" w:rsidP="009B5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 в областной научно-практической конференции</w:t>
      </w:r>
    </w:p>
    <w:p w:rsidR="009B57F2" w:rsidRPr="00342288" w:rsidRDefault="009B57F2" w:rsidP="009B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88">
        <w:rPr>
          <w:rFonts w:ascii="Times New Roman" w:hAnsi="Times New Roman" w:cs="Times New Roman"/>
          <w:b/>
          <w:sz w:val="28"/>
          <w:szCs w:val="28"/>
        </w:rPr>
        <w:t xml:space="preserve"> «Проблемы реализации общеобразовательной подготовки в профессиональных образовательных организациях»</w:t>
      </w:r>
    </w:p>
    <w:p w:rsidR="009B57F2" w:rsidRDefault="009B57F2" w:rsidP="009B57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57F2" w:rsidTr="009B57F2">
        <w:tc>
          <w:tcPr>
            <w:tcW w:w="3085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6486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F2" w:rsidTr="009B57F2">
        <w:tc>
          <w:tcPr>
            <w:tcW w:w="3085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486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F2" w:rsidTr="009B57F2">
        <w:tc>
          <w:tcPr>
            <w:tcW w:w="3085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6486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F2" w:rsidTr="009B57F2">
        <w:tc>
          <w:tcPr>
            <w:tcW w:w="3085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тезисов</w:t>
            </w:r>
          </w:p>
        </w:tc>
        <w:tc>
          <w:tcPr>
            <w:tcW w:w="6486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F2" w:rsidTr="009B57F2">
        <w:tc>
          <w:tcPr>
            <w:tcW w:w="3085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участника </w:t>
            </w:r>
          </w:p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(тел.,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B57F2" w:rsidRDefault="009B57F2" w:rsidP="009B5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оформлению тезисов</w:t>
      </w:r>
    </w:p>
    <w:p w:rsidR="009B57F2" w:rsidRDefault="009B57F2" w:rsidP="009B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- не более 3 страниц печатного текста</w:t>
      </w:r>
    </w:p>
    <w:p w:rsidR="009B57F2" w:rsidRPr="009B57F2" w:rsidRDefault="009B57F2" w:rsidP="009B5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</w:t>
      </w:r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Times New Roman, </w:t>
      </w:r>
    </w:p>
    <w:p w:rsidR="009B57F2" w:rsidRPr="009B57F2" w:rsidRDefault="009B57F2" w:rsidP="009B5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-14 </w:t>
      </w: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кегль</w:t>
      </w:r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</w:p>
    <w:p w:rsidR="009B57F2" w:rsidRPr="00484337" w:rsidRDefault="009B57F2" w:rsidP="009B5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одинарный межстрочный интервал, </w:t>
      </w:r>
    </w:p>
    <w:p w:rsidR="009B57F2" w:rsidRPr="00484337" w:rsidRDefault="009B57F2" w:rsidP="009B5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поля- 2 см,</w:t>
      </w:r>
    </w:p>
    <w:p w:rsidR="009B57F2" w:rsidRPr="00484337" w:rsidRDefault="009B57F2" w:rsidP="009B5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отступ красной строки- 1, 25 см.;</w:t>
      </w:r>
    </w:p>
    <w:p w:rsidR="009B57F2" w:rsidRDefault="009B57F2" w:rsidP="009B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номера страниц не проставляются,</w:t>
      </w:r>
      <w:r>
        <w:rPr>
          <w:rFonts w:ascii="Arial" w:hAnsi="Arial" w:cs="Arial"/>
          <w:color w:val="000000"/>
        </w:rPr>
        <w:br/>
      </w:r>
      <w:r w:rsidRPr="00484337">
        <w:rPr>
          <w:rFonts w:ascii="Times New Roman" w:hAnsi="Times New Roman" w:cs="Times New Roman"/>
          <w:sz w:val="28"/>
          <w:szCs w:val="28"/>
        </w:rPr>
        <w:t>выравнивание текста по ширине страницы.</w:t>
      </w:r>
    </w:p>
    <w:p w:rsidR="009B57F2" w:rsidRDefault="009B57F2" w:rsidP="009B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тезисов</w:t>
      </w:r>
    </w:p>
    <w:p w:rsidR="009B57F2" w:rsidRDefault="009B57F2" w:rsidP="009B57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7F2" w:rsidRDefault="009B57F2" w:rsidP="002C21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СИСТЕМНО-ДЕЯТЕЛЬНОСТНОГО И КОМПЕТЕНТНОСТНОГО ПОДХОДА В ПРОЦЕССЕ ПРЕПОДАВАНИЯ МАТЕМАТИКИ</w:t>
      </w:r>
    </w:p>
    <w:p w:rsidR="009B57F2" w:rsidRDefault="009B57F2" w:rsidP="002C2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7F2" w:rsidRPr="002C2196" w:rsidRDefault="002C2196" w:rsidP="002C21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21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Петрова Мария Ивановна</w:t>
      </w:r>
    </w:p>
    <w:p w:rsidR="009B57F2" w:rsidRPr="002C2196" w:rsidRDefault="009B57F2" w:rsidP="002C21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21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ГАПОУ </w:t>
      </w:r>
      <w:proofErr w:type="gramStart"/>
      <w:r w:rsidRPr="002C21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</w:t>
      </w:r>
      <w:proofErr w:type="gramEnd"/>
      <w:r w:rsidRPr="002C21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«Уральский горнозаводской колледж имени Демидовых»</w:t>
      </w:r>
    </w:p>
    <w:p w:rsidR="009B57F2" w:rsidRDefault="009B57F2" w:rsidP="009B57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7F2" w:rsidRPr="009B57F2" w:rsidRDefault="009B57F2" w:rsidP="009B5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Текст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proofErr w:type="gram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spellEnd"/>
      <w:r w:rsidRPr="009B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</w:p>
    <w:p w:rsidR="009B57F2" w:rsidRDefault="009B57F2" w:rsidP="009B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p w:rsidR="009B57F2" w:rsidRPr="00A45415" w:rsidRDefault="009B57F2" w:rsidP="009B57F2">
      <w:pPr>
        <w:rPr>
          <w:rFonts w:ascii="Times New Roman" w:hAnsi="Times New Roman" w:cs="Times New Roman"/>
          <w:sz w:val="28"/>
          <w:szCs w:val="28"/>
        </w:rPr>
      </w:pPr>
    </w:p>
    <w:sectPr w:rsidR="009B57F2" w:rsidRPr="00A4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871"/>
    <w:multiLevelType w:val="hybridMultilevel"/>
    <w:tmpl w:val="D5BA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85259"/>
    <w:multiLevelType w:val="hybridMultilevel"/>
    <w:tmpl w:val="B192ACFA"/>
    <w:lvl w:ilvl="0" w:tplc="265AA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D9"/>
    <w:rsid w:val="000C2D2C"/>
    <w:rsid w:val="00114685"/>
    <w:rsid w:val="001F4361"/>
    <w:rsid w:val="002C2196"/>
    <w:rsid w:val="002C67B6"/>
    <w:rsid w:val="00342288"/>
    <w:rsid w:val="003A7CD5"/>
    <w:rsid w:val="00447479"/>
    <w:rsid w:val="00484337"/>
    <w:rsid w:val="004F5237"/>
    <w:rsid w:val="005C01AC"/>
    <w:rsid w:val="00624A20"/>
    <w:rsid w:val="006674BC"/>
    <w:rsid w:val="008155F7"/>
    <w:rsid w:val="008369D9"/>
    <w:rsid w:val="00847D74"/>
    <w:rsid w:val="00890548"/>
    <w:rsid w:val="0097796F"/>
    <w:rsid w:val="009B57F2"/>
    <w:rsid w:val="009F005B"/>
    <w:rsid w:val="00A45415"/>
    <w:rsid w:val="00A516C9"/>
    <w:rsid w:val="00A878F3"/>
    <w:rsid w:val="00A87CE9"/>
    <w:rsid w:val="00AC39C8"/>
    <w:rsid w:val="00AE2E04"/>
    <w:rsid w:val="00B44BDD"/>
    <w:rsid w:val="00B46049"/>
    <w:rsid w:val="00BC23CE"/>
    <w:rsid w:val="00CC54AC"/>
    <w:rsid w:val="00DE0A61"/>
    <w:rsid w:val="00F87E95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6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6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zk-shmak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gzk-shma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тот</dc:creator>
  <cp:keywords/>
  <dc:description/>
  <cp:lastModifiedBy>elya</cp:lastModifiedBy>
  <cp:revision>14</cp:revision>
  <cp:lastPrinted>2021-12-02T17:11:00Z</cp:lastPrinted>
  <dcterms:created xsi:type="dcterms:W3CDTF">2021-12-01T11:27:00Z</dcterms:created>
  <dcterms:modified xsi:type="dcterms:W3CDTF">2021-12-05T08:23:00Z</dcterms:modified>
</cp:coreProperties>
</file>